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D" w:rsidRPr="00C078CD" w:rsidRDefault="00C078CD" w:rsidP="00C078C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78CD">
        <w:rPr>
          <w:rFonts w:ascii="Times New Roman" w:eastAsia="Arial Unicode MS" w:hAnsi="Times New Roman" w:cs="Times New Roman"/>
          <w:b/>
          <w:sz w:val="28"/>
          <w:szCs w:val="28"/>
        </w:rPr>
        <w:t>СПИСОК ИСПОЛЬЗОВАННЫХ ИСТОЧНИКОВ</w:t>
      </w:r>
    </w:p>
    <w:p w:rsidR="001025F4" w:rsidRDefault="001025F4" w:rsidP="008C44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highlight w:val="green"/>
        </w:rPr>
      </w:pPr>
    </w:p>
    <w:p w:rsidR="000B0AFE" w:rsidRPr="000B0AFE" w:rsidRDefault="00165947" w:rsidP="000B0AFE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2E4">
        <w:rPr>
          <w:rFonts w:ascii="Times New Roman" w:hAnsi="Times New Roman" w:cs="Times New Roman"/>
          <w:iCs/>
          <w:sz w:val="28"/>
          <w:szCs w:val="28"/>
          <w:highlight w:val="green"/>
        </w:rPr>
        <w:t>Пример оформления нормативных правовых актов</w:t>
      </w:r>
      <w:r w:rsidR="000B0AFE">
        <w:rPr>
          <w:rFonts w:ascii="Times New Roman" w:hAnsi="Times New Roman" w:cs="Times New Roman"/>
          <w:iCs/>
          <w:sz w:val="28"/>
          <w:szCs w:val="28"/>
        </w:rPr>
        <w:t>* (</w:t>
      </w:r>
      <w:r w:rsidR="000B0AFE" w:rsidRPr="000B0AFE">
        <w:rPr>
          <w:rFonts w:ascii="Times New Roman" w:hAnsi="Times New Roman" w:cs="Times New Roman"/>
          <w:i/>
          <w:iCs/>
          <w:sz w:val="28"/>
          <w:szCs w:val="28"/>
        </w:rPr>
        <w:t>правовые акты одинаковой юридической силы располагаются строго в хронологическом порядке по мере их принятия (</w:t>
      </w:r>
      <w:proofErr w:type="gramStart"/>
      <w:r w:rsidR="000B0AFE" w:rsidRPr="000B0AFE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="000B0AFE" w:rsidRPr="000B0AFE">
        <w:rPr>
          <w:rFonts w:ascii="Times New Roman" w:hAnsi="Times New Roman" w:cs="Times New Roman"/>
          <w:i/>
          <w:iCs/>
          <w:sz w:val="28"/>
          <w:szCs w:val="28"/>
        </w:rPr>
        <w:t xml:space="preserve"> ранее принятых к более поздним принятым документам)</w:t>
      </w:r>
      <w:r w:rsidR="000B0AF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B0AFE" w:rsidRPr="000B0AF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25F4" w:rsidRDefault="001025F4" w:rsidP="008C44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03E7" w:rsidRPr="000B0AFE" w:rsidRDefault="004003E7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0AFE">
        <w:rPr>
          <w:rFonts w:ascii="Times New Roman" w:hAnsi="Times New Roman" w:cs="Times New Roman"/>
          <w:iCs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N 7-ФКЗ, от 05.02.2014 N 2-ФКЗ, от 21.07.2014 № 11- ФКЗ) </w:t>
      </w:r>
      <w:r w:rsidRPr="000B0AF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0B0AFE">
        <w:rPr>
          <w:rFonts w:ascii="Times New Roman" w:hAnsi="Times New Roman" w:cs="Times New Roman"/>
          <w:iCs/>
          <w:sz w:val="28"/>
          <w:szCs w:val="28"/>
        </w:rPr>
        <w:t xml:space="preserve"> // Справочно-правовая система «</w:t>
      </w:r>
      <w:proofErr w:type="spellStart"/>
      <w:r w:rsidRPr="000B0AFE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0B0AFE">
        <w:rPr>
          <w:rFonts w:ascii="Times New Roman" w:hAnsi="Times New Roman" w:cs="Times New Roman"/>
          <w:iCs/>
          <w:sz w:val="28"/>
          <w:szCs w:val="28"/>
        </w:rPr>
        <w:t>»</w:t>
      </w:r>
      <w:r w:rsidR="0047507B" w:rsidRPr="000B0AF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7507B"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Режим доступа:</w:t>
      </w:r>
      <w:r w:rsidR="0047507B" w:rsidRPr="0047507B">
        <w:t xml:space="preserve"> </w:t>
      </w:r>
      <w:hyperlink r:id="rId6" w:history="1">
        <w:r w:rsidR="0047507B" w:rsidRPr="000B0AFE">
          <w:rPr>
            <w:rStyle w:val="a3"/>
            <w:rFonts w:ascii="Times New Roman" w:eastAsia="Arial Unicode MS" w:hAnsi="Times New Roman" w:cs="Times New Roman"/>
            <w:sz w:val="28"/>
            <w:szCs w:val="28"/>
            <w:highlight w:val="yellow"/>
          </w:rPr>
          <w:t>http://www.consultant.ru/</w:t>
        </w:r>
      </w:hyperlink>
    </w:p>
    <w:p w:rsidR="0047507B" w:rsidRDefault="0047507B" w:rsidP="000B0AF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1075" w:rsidRPr="000B0AFE" w:rsidRDefault="003A1075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B0AFE">
        <w:rPr>
          <w:rFonts w:ascii="Times New Roman" w:hAnsi="Times New Roman" w:cs="Times New Roman"/>
          <w:sz w:val="28"/>
          <w:szCs w:val="28"/>
        </w:rPr>
        <w:t>Постановление Правительства РФ от 4 февраля 2014 г. № 77 «О Федеральной службе финансово-бюджетного надзора»</w:t>
      </w:r>
      <w:r w:rsidR="00334E2B" w:rsidRPr="000B0AF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0B0AFE">
        <w:rPr>
          <w:rFonts w:ascii="Times New Roman" w:hAnsi="Times New Roman" w:cs="Times New Roman"/>
          <w:sz w:val="28"/>
          <w:szCs w:val="28"/>
        </w:rPr>
        <w:t xml:space="preserve"> // Официальный интернет-портал правовой информации. </w:t>
      </w:r>
      <w:r w:rsidR="00BC2989"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Режим доступа</w:t>
      </w:r>
      <w:r w:rsidR="00BC2989" w:rsidRPr="000B0AFE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hyperlink r:id="rId7" w:history="1">
        <w:r w:rsidR="004003E7" w:rsidRPr="000B0AFE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4003E7" w:rsidRPr="000B0AFE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http://www.pravo.gov.ru</w:t>
        </w:r>
      </w:hyperlink>
    </w:p>
    <w:p w:rsidR="00165947" w:rsidRDefault="00165947" w:rsidP="008C4404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65947" w:rsidRPr="000B0AFE" w:rsidRDefault="00165947" w:rsidP="000B0AF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2E4">
        <w:rPr>
          <w:rFonts w:ascii="Times New Roman" w:hAnsi="Times New Roman" w:cs="Times New Roman"/>
          <w:iCs/>
          <w:sz w:val="28"/>
          <w:szCs w:val="28"/>
          <w:highlight w:val="green"/>
        </w:rPr>
        <w:t>Пример оформления специальной литературы</w:t>
      </w:r>
      <w:r w:rsidR="003912E4" w:rsidRPr="003912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0AFE" w:rsidRPr="000B0AFE">
        <w:rPr>
          <w:rFonts w:ascii="Times New Roman" w:hAnsi="Times New Roman" w:cs="Times New Roman"/>
          <w:i/>
          <w:iCs/>
          <w:sz w:val="28"/>
          <w:szCs w:val="28"/>
        </w:rPr>
        <w:t>(источники располагаются строго в алфавитном порядке по фамилии авторов или, если автор не указан, по названию работы)</w:t>
      </w:r>
    </w:p>
    <w:p w:rsidR="003A1075" w:rsidRDefault="003A1075" w:rsidP="008C440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078CD" w:rsidRPr="000B0AFE" w:rsidRDefault="00AF37E3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0AFE">
        <w:rPr>
          <w:rFonts w:ascii="Times New Roman" w:eastAsia="Arial Unicode MS" w:hAnsi="Times New Roman" w:cs="Times New Roman"/>
          <w:sz w:val="28"/>
          <w:szCs w:val="28"/>
        </w:rPr>
        <w:t>Богданова</w:t>
      </w:r>
      <w:r w:rsidRPr="0011236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Р.А. Формирование профессиональной готовности будущих учителей в процессе педагогической практики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[Текст]</w:t>
      </w:r>
      <w:r w:rsidR="00C60C79" w:rsidRPr="000B0AFE">
        <w:rPr>
          <w:rFonts w:ascii="Times New Roman" w:eastAsia="Arial Unicode MS" w:hAnsi="Times New Roman" w:cs="Times New Roman"/>
          <w:sz w:val="28"/>
          <w:szCs w:val="28"/>
        </w:rPr>
        <w:t xml:space="preserve"> /Р.А. Богданова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//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Известия РГПУ им. А.И. Герцена. – 2016. - №98.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– С. 85 – 94.</w:t>
      </w:r>
      <w:r w:rsidR="008C4404" w:rsidRPr="000B0A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12E4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пример </w:t>
      </w:r>
      <w:r w:rsidR="00165947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оформлени</w:t>
      </w:r>
      <w:r w:rsidR="003912E4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я</w:t>
      </w:r>
      <w:r w:rsidR="00165947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статьи</w:t>
      </w:r>
      <w:r w:rsidR="002322AA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из журнала на бумажном носителе</w:t>
      </w:r>
    </w:p>
    <w:p w:rsidR="008C4404" w:rsidRPr="000B0AFE" w:rsidRDefault="000B0AFE" w:rsidP="000B0AFE">
      <w:pPr>
        <w:pStyle w:val="a4"/>
        <w:spacing w:after="0"/>
        <w:ind w:left="0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0AFE">
        <w:rPr>
          <w:rFonts w:ascii="Times New Roman" w:eastAsia="Arial Unicode MS" w:hAnsi="Times New Roman" w:cs="Times New Roman"/>
          <w:i/>
          <w:sz w:val="28"/>
          <w:szCs w:val="28"/>
        </w:rPr>
        <w:t>или</w:t>
      </w:r>
    </w:p>
    <w:p w:rsidR="003912E4" w:rsidRPr="000B0AFE" w:rsidRDefault="008C4404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B0AFE">
        <w:rPr>
          <w:rFonts w:ascii="Times New Roman" w:eastAsia="Arial Unicode MS" w:hAnsi="Times New Roman" w:cs="Times New Roman"/>
          <w:sz w:val="28"/>
          <w:szCs w:val="28"/>
        </w:rPr>
        <w:t>Богданова</w:t>
      </w:r>
      <w:r w:rsidRPr="0011236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Р.А. Формирование профессиональной готовности будущих учителей в процессе педагогической практики</w:t>
      </w:r>
      <w:r w:rsidR="009F6D7D" w:rsidRPr="000B0A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6D7D"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[Электронный ресурс]</w:t>
      </w:r>
      <w:r w:rsidR="00BC2989" w:rsidRPr="000B0A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//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Известия РГПУ им. А.И. Герцена:</w:t>
      </w:r>
      <w:r w:rsidR="009F6D7D"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 xml:space="preserve"> электронный журнал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. – 2016. - №98.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 xml:space="preserve">Режим доступа: </w:t>
      </w:r>
      <w:hyperlink r:id="rId8" w:history="1">
        <w:r w:rsidR="003912E4" w:rsidRPr="000B0AFE">
          <w:rPr>
            <w:rStyle w:val="a3"/>
            <w:rFonts w:ascii="Times New Roman" w:eastAsia="Arial Unicode MS" w:hAnsi="Times New Roman" w:cs="Times New Roman"/>
            <w:sz w:val="28"/>
            <w:szCs w:val="28"/>
            <w:highlight w:val="yellow"/>
          </w:rPr>
          <w:t>http://vernadsky.tstu.ru/pdf/2009/10/rus_10.pdf</w:t>
        </w:r>
      </w:hyperlink>
      <w:r w:rsidR="003912E4" w:rsidRPr="000B0AFE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3912E4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пример оформления статьи</w:t>
      </w:r>
      <w:r w:rsidR="00C60C79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, полученной с сайта издающей организации</w:t>
      </w:r>
    </w:p>
    <w:p w:rsidR="004C13BB" w:rsidRDefault="004C13BB" w:rsidP="004C13BB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C13BB" w:rsidRPr="000B0AFE" w:rsidRDefault="004C13BB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proofErr w:type="spellStart"/>
      <w:r w:rsidRPr="000B0AFE">
        <w:rPr>
          <w:rFonts w:ascii="Times New Roman" w:eastAsia="Arial Unicode MS" w:hAnsi="Times New Roman" w:cs="Times New Roman"/>
          <w:sz w:val="28"/>
          <w:szCs w:val="28"/>
        </w:rPr>
        <w:t>Бухарова</w:t>
      </w:r>
      <w:proofErr w:type="spellEnd"/>
      <w:r w:rsidRPr="0011236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Г.Д. Общая и профессиональная педагогика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[Текст]: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учебное пособие /Г.Д. </w:t>
      </w:r>
      <w:proofErr w:type="spellStart"/>
      <w:r w:rsidRPr="000B0AFE">
        <w:rPr>
          <w:rFonts w:ascii="Times New Roman" w:eastAsia="Arial Unicode MS" w:hAnsi="Times New Roman" w:cs="Times New Roman"/>
          <w:sz w:val="28"/>
          <w:szCs w:val="28"/>
        </w:rPr>
        <w:t>Бухарова</w:t>
      </w:r>
      <w:proofErr w:type="spellEnd"/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, Л.Д. Старикова. – М.: Академия, 2015. – 336 с. </w:t>
      </w:r>
      <w:r w:rsidR="000B0AFE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пример оформлени</w:t>
      </w:r>
      <w:r w:rsid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я учебного пособия</w:t>
      </w:r>
      <w:r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на бумажном носителе</w:t>
      </w:r>
    </w:p>
    <w:p w:rsidR="003912E4" w:rsidRDefault="003912E4" w:rsidP="000B0AFE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C078CD" w:rsidRDefault="003912E4" w:rsidP="000B0AF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</w:pPr>
      <w:r w:rsidRPr="000B0AFE">
        <w:rPr>
          <w:rFonts w:ascii="Times New Roman" w:eastAsia="Arial Unicode MS" w:hAnsi="Times New Roman" w:cs="Times New Roman"/>
          <w:sz w:val="28"/>
          <w:szCs w:val="28"/>
        </w:rPr>
        <w:t>Ершова</w:t>
      </w:r>
      <w:r w:rsidRPr="0011236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 Н. А. Современная эконометрика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[Электронный ресурс]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: учебное пособие / Н. А. Ершова, С. Н. Павлов. </w:t>
      </w:r>
      <w:r w:rsidR="00C60C79" w:rsidRPr="000B0AFE">
        <w:rPr>
          <w:rFonts w:ascii="Times New Roman" w:eastAsia="Arial Unicode MS" w:hAnsi="Times New Roman" w:cs="Times New Roman"/>
          <w:sz w:val="28"/>
          <w:szCs w:val="28"/>
        </w:rPr>
        <w:t>- М.</w:t>
      </w:r>
      <w:r w:rsidRPr="000B0AFE">
        <w:rPr>
          <w:rFonts w:ascii="Times New Roman" w:eastAsia="Arial Unicode MS" w:hAnsi="Times New Roman" w:cs="Times New Roman"/>
          <w:sz w:val="28"/>
          <w:szCs w:val="28"/>
        </w:rPr>
        <w:t xml:space="preserve">: Российский государственный университет правосудия, 2018. - 52 c. -  </w:t>
      </w:r>
      <w:r w:rsidRPr="000B0AFE">
        <w:rPr>
          <w:rFonts w:ascii="Times New Roman" w:eastAsia="Arial Unicode MS" w:hAnsi="Times New Roman" w:cs="Times New Roman"/>
          <w:sz w:val="28"/>
          <w:szCs w:val="28"/>
          <w:highlight w:val="yellow"/>
        </w:rPr>
        <w:t>Режим доступа:</w:t>
      </w:r>
      <w:r w:rsidRPr="000B0A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9" w:history="1">
        <w:r w:rsidRPr="000B0AFE">
          <w:rPr>
            <w:rFonts w:ascii="Times New Roman" w:hAnsi="Times New Roman" w:cs="Times New Roman"/>
            <w:color w:val="0000FF"/>
            <w:sz w:val="28"/>
            <w:szCs w:val="28"/>
            <w:highlight w:val="yellow"/>
            <w:u w:val="single"/>
          </w:rPr>
          <w:t>http://www.iprbookshop.ru/78311.html</w:t>
        </w:r>
      </w:hyperlink>
      <w:r w:rsidRPr="000B0AFE">
        <w:rPr>
          <w:rFonts w:ascii="Times New Roman" w:hAnsi="Times New Roman" w:cs="Times New Roman"/>
          <w:sz w:val="28"/>
          <w:szCs w:val="28"/>
          <w:highlight w:val="yellow"/>
        </w:rPr>
        <w:t>. - ЭБС «</w:t>
      </w:r>
      <w:proofErr w:type="spellStart"/>
      <w:r w:rsidRPr="000B0AFE">
        <w:rPr>
          <w:rFonts w:ascii="Times New Roman" w:hAnsi="Times New Roman" w:cs="Times New Roman"/>
          <w:sz w:val="28"/>
          <w:szCs w:val="28"/>
          <w:highlight w:val="yellow"/>
        </w:rPr>
        <w:t>IPRbooks</w:t>
      </w:r>
      <w:proofErr w:type="spellEnd"/>
      <w:r w:rsidRPr="000B0AFE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0B0AFE">
        <w:rPr>
          <w:rFonts w:ascii="Times New Roman" w:hAnsi="Times New Roman" w:cs="Times New Roman"/>
          <w:sz w:val="28"/>
          <w:szCs w:val="28"/>
        </w:rPr>
        <w:t xml:space="preserve"> </w:t>
      </w:r>
      <w:r w:rsidR="00272DBA" w:rsidRPr="000B0AFE">
        <w:rPr>
          <w:rFonts w:ascii="Times New Roman" w:hAnsi="Times New Roman" w:cs="Times New Roman"/>
          <w:sz w:val="28"/>
          <w:szCs w:val="28"/>
        </w:rPr>
        <w:t xml:space="preserve"> </w:t>
      </w:r>
      <w:r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пример оформлени</w:t>
      </w:r>
      <w:r w:rsid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я</w:t>
      </w:r>
      <w:r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</w:t>
      </w:r>
      <w:r w:rsid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учебного пособия </w:t>
      </w:r>
      <w:r w:rsidR="00C60C79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</w:t>
      </w:r>
      <w:r w:rsid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>из</w:t>
      </w:r>
      <w:r w:rsidR="00C60C79" w:rsidRPr="000B0AFE"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  <w:t xml:space="preserve"> ЭБС.</w:t>
      </w:r>
    </w:p>
    <w:p w:rsidR="000B0AFE" w:rsidRDefault="000B0AFE" w:rsidP="000B0AFE">
      <w:pPr>
        <w:spacing w:after="0"/>
        <w:jc w:val="both"/>
        <w:rPr>
          <w:rFonts w:ascii="Times New Roman" w:eastAsia="Arial Unicode MS" w:hAnsi="Times New Roman" w:cs="Times New Roman"/>
          <w:i/>
          <w:sz w:val="28"/>
          <w:szCs w:val="28"/>
          <w:highlight w:val="cyan"/>
        </w:rPr>
      </w:pPr>
    </w:p>
    <w:p w:rsidR="000B0AFE" w:rsidRDefault="000B0AFE" w:rsidP="000B0AFE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80124">
        <w:rPr>
          <w:rFonts w:ascii="Times New Roman" w:eastAsia="Arial Unicode MS" w:hAnsi="Times New Roman" w:cs="Times New Roman"/>
          <w:i/>
          <w:sz w:val="28"/>
          <w:szCs w:val="28"/>
          <w:highlight w:val="green"/>
        </w:rPr>
        <w:t>Примечание:</w:t>
      </w:r>
    </w:p>
    <w:p w:rsidR="000B0AFE" w:rsidRDefault="000B0AFE" w:rsidP="000B0AF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B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должны приводиться в следующей иерархической последовательности: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</w:t>
      </w:r>
      <w:bookmarkStart w:id="0" w:name="_GoBack"/>
      <w:bookmarkEnd w:id="0"/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нормативные правовые акты, ратифицированные РФ;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конституционные законы,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Конституционного Суда РФ;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кодифицированные законы, федеральные законы;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правовые акты Президента РФ;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правовые акты Правительства РФ;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федеральных органов исполнительной власти (министерств);</w:t>
      </w:r>
    </w:p>
    <w:p w:rsidR="006015E9" w:rsidRPr="006015E9" w:rsidRDefault="006015E9" w:rsidP="006015E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субъектов РФ (Конституции, Уставы, постановления);</w:t>
      </w:r>
    </w:p>
    <w:p w:rsidR="006015E9" w:rsidRPr="006015E9" w:rsidRDefault="006015E9" w:rsidP="007D61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местного самоуправления</w:t>
      </w:r>
      <w:r w:rsidR="007D6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AFE" w:rsidRPr="000B0AFE" w:rsidRDefault="000B0AFE" w:rsidP="000B0AFE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sectPr w:rsidR="000B0AFE" w:rsidRPr="000B0AFE" w:rsidSect="002322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0775E"/>
    <w:multiLevelType w:val="hybridMultilevel"/>
    <w:tmpl w:val="3A6CAD3A"/>
    <w:lvl w:ilvl="0" w:tplc="0CBAB9E2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E2526"/>
    <w:multiLevelType w:val="hybridMultilevel"/>
    <w:tmpl w:val="D102F2F0"/>
    <w:lvl w:ilvl="0" w:tplc="7228EE70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D"/>
    <w:rsid w:val="000B0AFE"/>
    <w:rsid w:val="001025F4"/>
    <w:rsid w:val="00112368"/>
    <w:rsid w:val="00165947"/>
    <w:rsid w:val="002322AA"/>
    <w:rsid w:val="00272DBA"/>
    <w:rsid w:val="00295E24"/>
    <w:rsid w:val="00334E2B"/>
    <w:rsid w:val="003912E4"/>
    <w:rsid w:val="003A1075"/>
    <w:rsid w:val="004003E7"/>
    <w:rsid w:val="0047507B"/>
    <w:rsid w:val="004C13BB"/>
    <w:rsid w:val="006015E9"/>
    <w:rsid w:val="006151E8"/>
    <w:rsid w:val="006A7A29"/>
    <w:rsid w:val="007D616E"/>
    <w:rsid w:val="008C4404"/>
    <w:rsid w:val="008F03D8"/>
    <w:rsid w:val="009F6D7D"/>
    <w:rsid w:val="00AF37E3"/>
    <w:rsid w:val="00BC2989"/>
    <w:rsid w:val="00C078CD"/>
    <w:rsid w:val="00C60C79"/>
    <w:rsid w:val="00C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4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A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4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A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adsky.tstu.ru/pdf/2009/10/rus_1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83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8</cp:revision>
  <cp:lastPrinted>2018-11-16T09:33:00Z</cp:lastPrinted>
  <dcterms:created xsi:type="dcterms:W3CDTF">2018-11-09T10:00:00Z</dcterms:created>
  <dcterms:modified xsi:type="dcterms:W3CDTF">2018-11-16T12:05:00Z</dcterms:modified>
</cp:coreProperties>
</file>